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76D" w:rsidRDefault="00126CED">
      <w:pPr>
        <w:rPr>
          <w:color w:val="0000FF"/>
          <w:sz w:val="24"/>
          <w:szCs w:val="24"/>
          <w:u w:color="0000FF"/>
        </w:rPr>
      </w:pPr>
      <w:r>
        <w:rPr>
          <w:noProof/>
          <w:color w:val="0000FF"/>
          <w:sz w:val="24"/>
          <w:szCs w:val="24"/>
          <w:u w:color="0000FF"/>
        </w:rPr>
        <w:drawing>
          <wp:anchor distT="57150" distB="57150" distL="57150" distR="57150" simplePos="0" relativeHeight="251660288" behindDoc="0" locked="0" layoutInCell="1" allowOverlap="1">
            <wp:simplePos x="0" y="0"/>
            <wp:positionH relativeFrom="column">
              <wp:posOffset>1930400</wp:posOffset>
            </wp:positionH>
            <wp:positionV relativeFrom="line">
              <wp:posOffset>-648335</wp:posOffset>
            </wp:positionV>
            <wp:extent cx="1941195" cy="1144905"/>
            <wp:effectExtent l="19050" t="0" r="1905" b="0"/>
            <wp:wrapSquare wrapText="left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шапка-filtered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11449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hAnsi="Arial Unicode MS"/>
          <w:color w:val="0000FF"/>
          <w:sz w:val="24"/>
          <w:szCs w:val="24"/>
          <w:u w:color="0000FF"/>
          <w:lang w:val="en-US"/>
        </w:rPr>
        <w:br/>
      </w:r>
    </w:p>
    <w:p w:rsidR="0064376D" w:rsidRDefault="0064376D">
      <w:pPr>
        <w:rPr>
          <w:color w:val="0000FF"/>
          <w:sz w:val="24"/>
          <w:szCs w:val="24"/>
          <w:u w:color="0000FF"/>
        </w:rPr>
      </w:pPr>
      <w:r>
        <w:rPr>
          <w:color w:val="0000FF"/>
          <w:sz w:val="24"/>
          <w:szCs w:val="24"/>
          <w:u w:color="0000FF"/>
        </w:rPr>
        <w:pict>
          <v:line id="_x0000_s1026" style="position:absolute;z-index:251659264;visibility:visible;mso-wrap-distance-left:0;mso-wrap-distance-right:0;mso-position-vertical-relative:line" from="-7.3pt,6.1pt" to="505.7pt,6.1pt" strokeweight=".8pt"/>
        </w:pict>
      </w:r>
    </w:p>
    <w:p w:rsidR="0064376D" w:rsidRDefault="00126CED" w:rsidP="0062707D">
      <w:pPr>
        <w:jc w:val="center"/>
        <w:rPr>
          <w:rFonts w:ascii="Bookman Old Style" w:eastAsia="Bookman Old Style" w:hAnsi="Bookman Old Style" w:cs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Межрегиональная общественная организация</w:t>
      </w:r>
    </w:p>
    <w:p w:rsidR="0064376D" w:rsidRDefault="00126CED" w:rsidP="0062707D">
      <w:pPr>
        <w:jc w:val="center"/>
        <w:rPr>
          <w:rFonts w:ascii="Bookman Old Style" w:eastAsia="Bookman Old Style" w:hAnsi="Bookman Old Style" w:cs="Bookman Old Style"/>
          <w:b/>
          <w:bCs/>
          <w:sz w:val="28"/>
          <w:szCs w:val="28"/>
        </w:rPr>
      </w:pPr>
      <w:r>
        <w:rPr>
          <w:rFonts w:ascii="Bookman Old Style" w:hAnsi="Bookman Old Style"/>
          <w:b/>
          <w:bCs/>
          <w:sz w:val="28"/>
          <w:szCs w:val="28"/>
        </w:rPr>
        <w:t>Приволжского федерального округа «Федерация Дзюдо»</w:t>
      </w:r>
    </w:p>
    <w:p w:rsidR="0064376D" w:rsidRDefault="0064376D" w:rsidP="0062707D">
      <w:pPr>
        <w:jc w:val="center"/>
        <w:rPr>
          <w:rFonts w:ascii="Bookman Old Style" w:eastAsia="Bookman Old Style" w:hAnsi="Bookman Old Style" w:cs="Bookman Old Style"/>
          <w:b/>
          <w:bCs/>
          <w:sz w:val="28"/>
          <w:szCs w:val="28"/>
        </w:rPr>
      </w:pPr>
    </w:p>
    <w:p w:rsidR="0064376D" w:rsidRDefault="00126C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Г Л А М Е Н Т</w:t>
      </w:r>
    </w:p>
    <w:p w:rsidR="0064376D" w:rsidRDefault="00126C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проведения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этапа Спартакиады учащихся по дзюдо </w:t>
      </w:r>
    </w:p>
    <w:p w:rsidR="0064376D" w:rsidRDefault="00126CE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среди юношей и девушек (2001-2002 г.р.) </w:t>
      </w:r>
    </w:p>
    <w:p w:rsidR="0064376D" w:rsidRDefault="0064376D">
      <w:pPr>
        <w:jc w:val="center"/>
        <w:rPr>
          <w:sz w:val="24"/>
          <w:szCs w:val="24"/>
        </w:rPr>
      </w:pPr>
    </w:p>
    <w:p w:rsidR="0064376D" w:rsidRDefault="00126CE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26-28.05.2017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Пенза</w:t>
      </w:r>
    </w:p>
    <w:p w:rsidR="0064376D" w:rsidRDefault="0064376D">
      <w:pPr>
        <w:pStyle w:val="a5"/>
        <w:ind w:left="405"/>
        <w:rPr>
          <w:sz w:val="24"/>
          <w:szCs w:val="24"/>
        </w:rPr>
      </w:pPr>
    </w:p>
    <w:p w:rsidR="0064376D" w:rsidRDefault="00126CED">
      <w:pPr>
        <w:pStyle w:val="a5"/>
        <w:ind w:left="405" w:hanging="40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1. </w:t>
      </w:r>
      <w:r>
        <w:rPr>
          <w:rFonts w:ascii="Times New Roman" w:hAnsi="Times New Roman"/>
          <w:b/>
          <w:bCs/>
          <w:sz w:val="26"/>
          <w:szCs w:val="26"/>
        </w:rPr>
        <w:t>Место и сроки проведения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64376D" w:rsidRDefault="00126CED">
      <w:pPr>
        <w:pStyle w:val="a5"/>
        <w:ind w:left="405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Пенза с </w:t>
      </w:r>
      <w:r>
        <w:rPr>
          <w:rFonts w:ascii="Times New Roman" w:hAnsi="Times New Roman"/>
          <w:sz w:val="26"/>
          <w:szCs w:val="26"/>
        </w:rPr>
        <w:t xml:space="preserve">26 </w:t>
      </w:r>
      <w:r>
        <w:rPr>
          <w:rFonts w:ascii="Times New Roman" w:hAnsi="Times New Roman"/>
          <w:sz w:val="26"/>
          <w:szCs w:val="26"/>
        </w:rPr>
        <w:t xml:space="preserve">по </w:t>
      </w:r>
      <w:r>
        <w:rPr>
          <w:rFonts w:ascii="Times New Roman" w:hAnsi="Times New Roman"/>
          <w:sz w:val="26"/>
          <w:szCs w:val="26"/>
        </w:rPr>
        <w:t xml:space="preserve">28 </w:t>
      </w:r>
      <w:r>
        <w:rPr>
          <w:rFonts w:ascii="Times New Roman" w:hAnsi="Times New Roman"/>
          <w:sz w:val="26"/>
          <w:szCs w:val="26"/>
        </w:rPr>
        <w:t xml:space="preserve">мая </w:t>
      </w:r>
      <w:r>
        <w:rPr>
          <w:rFonts w:ascii="Times New Roman" w:hAnsi="Times New Roman"/>
          <w:sz w:val="26"/>
          <w:szCs w:val="26"/>
        </w:rPr>
        <w:t xml:space="preserve">2017 </w:t>
      </w:r>
      <w:r>
        <w:rPr>
          <w:rFonts w:ascii="Times New Roman" w:hAnsi="Times New Roman"/>
          <w:sz w:val="26"/>
          <w:szCs w:val="26"/>
        </w:rPr>
        <w:t>года по адресу</w:t>
      </w:r>
      <w:r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</w:rPr>
        <w:t>ул</w:t>
      </w:r>
      <w:r>
        <w:rPr>
          <w:rFonts w:ascii="Times New Roman" w:hAnsi="Times New Roman"/>
          <w:sz w:val="26"/>
          <w:szCs w:val="26"/>
        </w:rPr>
        <w:t>. 40-</w:t>
      </w:r>
      <w:r>
        <w:rPr>
          <w:rFonts w:ascii="Times New Roman" w:hAnsi="Times New Roman"/>
          <w:sz w:val="26"/>
          <w:szCs w:val="26"/>
        </w:rPr>
        <w:t>летия Октября</w:t>
      </w:r>
      <w:r>
        <w:rPr>
          <w:rFonts w:ascii="Times New Roman" w:hAnsi="Times New Roman"/>
          <w:sz w:val="26"/>
          <w:szCs w:val="26"/>
        </w:rPr>
        <w:t>, 22</w:t>
      </w:r>
      <w:r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Дворец единоборств </w:t>
      </w:r>
      <w:r>
        <w:rPr>
          <w:rFonts w:ascii="Times New Roman" w:hAnsi="Times New Roman"/>
          <w:sz w:val="26"/>
          <w:szCs w:val="26"/>
        </w:rPr>
        <w:t>«Воейков»</w:t>
      </w:r>
      <w:r>
        <w:rPr>
          <w:rFonts w:ascii="Times New Roman" w:hAnsi="Times New Roman"/>
          <w:sz w:val="26"/>
          <w:szCs w:val="26"/>
        </w:rPr>
        <w:t>.</w:t>
      </w:r>
    </w:p>
    <w:p w:rsidR="0064376D" w:rsidRDefault="00126CED">
      <w:pPr>
        <w:rPr>
          <w:sz w:val="26"/>
          <w:szCs w:val="26"/>
        </w:rPr>
      </w:pPr>
      <w:r>
        <w:rPr>
          <w:b/>
          <w:bCs/>
          <w:sz w:val="26"/>
          <w:szCs w:val="26"/>
        </w:rPr>
        <w:t>2. Программа соревнований.</w:t>
      </w:r>
    </w:p>
    <w:p w:rsidR="0064376D" w:rsidRDefault="00126CED">
      <w:pPr>
        <w:ind w:left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26.05.2017г. – день приезда спортивных делегаций. 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 xml:space="preserve">13.00-17.00 – работа мандатной комиссии (г. Пенза, ул. 40-летия Октября, 22б); 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 xml:space="preserve">17.00-18.00 – совещание судей (г. Пенза, ул. 40-летия Октября, 22б); 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>18.00-19.00 – со</w:t>
      </w:r>
      <w:r>
        <w:rPr>
          <w:sz w:val="26"/>
          <w:szCs w:val="26"/>
        </w:rPr>
        <w:t>брание представителей команд, тренеров, судей. Подведение итогов работы мандатной комиссии. Жеребьёвка. (г. Пенза, ул. 40-летия Октября, 22б).</w:t>
      </w:r>
    </w:p>
    <w:p w:rsidR="0064376D" w:rsidRDefault="0064376D">
      <w:pPr>
        <w:ind w:left="425"/>
        <w:rPr>
          <w:sz w:val="26"/>
          <w:szCs w:val="26"/>
        </w:rPr>
      </w:pPr>
    </w:p>
    <w:p w:rsidR="0064376D" w:rsidRDefault="00126CED">
      <w:pPr>
        <w:ind w:left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27.05.2017г. – соревнования во всех весовых категориях.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>07.00-07.30 – неофициальное взвешивание участников (г. П</w:t>
      </w:r>
      <w:r>
        <w:rPr>
          <w:sz w:val="26"/>
          <w:szCs w:val="26"/>
        </w:rPr>
        <w:t xml:space="preserve">енза, ул. 40-летия Октября, 22б); 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 xml:space="preserve">07.30-08.00 – официальное взвешивание участников (г. Пенза, ул. 40-летия Октября, 22б); 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>10.00 – торжественное открытие.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>10.15 – начало соревнований.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 xml:space="preserve">Финальный блок и награждение победителей состоится по окончании </w:t>
      </w:r>
      <w:r>
        <w:rPr>
          <w:sz w:val="26"/>
          <w:szCs w:val="26"/>
        </w:rPr>
        <w:t>предварительных поединков.</w:t>
      </w:r>
    </w:p>
    <w:p w:rsidR="0064376D" w:rsidRDefault="00126CED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Весовые категории: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 xml:space="preserve"> Юноши: 46 кг, 50 кг, 55 кг, 60 кг, 66 кг, 73 кг, 81 кг, 90 кг, + 90 кг. </w:t>
      </w:r>
    </w:p>
    <w:p w:rsidR="0064376D" w:rsidRDefault="00126CED">
      <w:pPr>
        <w:ind w:left="425"/>
        <w:rPr>
          <w:sz w:val="26"/>
          <w:szCs w:val="26"/>
        </w:rPr>
      </w:pPr>
      <w:r>
        <w:rPr>
          <w:sz w:val="26"/>
          <w:szCs w:val="26"/>
        </w:rPr>
        <w:t>Девушки: 40 кг, 44 кг, 48 кг, 52 кг, 57 кг, 63 кг, 70 кг, +70 кг</w:t>
      </w:r>
    </w:p>
    <w:p w:rsidR="0064376D" w:rsidRDefault="00126CED">
      <w:pPr>
        <w:ind w:left="426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28.05.2017г. – день отъезда.</w:t>
      </w:r>
    </w:p>
    <w:p w:rsidR="0064376D" w:rsidRDefault="0064376D">
      <w:pPr>
        <w:ind w:left="426"/>
        <w:rPr>
          <w:b/>
          <w:bCs/>
          <w:sz w:val="26"/>
          <w:szCs w:val="26"/>
        </w:rPr>
      </w:pPr>
    </w:p>
    <w:p w:rsidR="0064376D" w:rsidRDefault="00126CED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3. Заявки на участие. </w:t>
      </w:r>
    </w:p>
    <w:p w:rsidR="0064376D" w:rsidRDefault="00126CED">
      <w:pPr>
        <w:ind w:left="425"/>
        <w:rPr>
          <w:rStyle w:val="a6"/>
          <w:sz w:val="26"/>
          <w:szCs w:val="26"/>
        </w:rPr>
      </w:pPr>
      <w:r>
        <w:rPr>
          <w:sz w:val="26"/>
          <w:szCs w:val="26"/>
        </w:rPr>
        <w:t xml:space="preserve">Предварительные заявки на участие в соревнованиях направляются не позднее 21.05.2017 г. на электронный адрес: </w:t>
      </w:r>
      <w:hyperlink r:id="rId7" w:history="1">
        <w:r>
          <w:rPr>
            <w:rStyle w:val="Hyperlink0"/>
          </w:rPr>
          <w:t>oleg</w:t>
        </w:r>
        <w:r>
          <w:rPr>
            <w:rStyle w:val="a6"/>
            <w:color w:val="0000FF"/>
            <w:sz w:val="26"/>
            <w:szCs w:val="26"/>
            <w:u w:val="single" w:color="0000FF"/>
          </w:rPr>
          <w:t>_</w:t>
        </w:r>
        <w:r>
          <w:rPr>
            <w:rStyle w:val="Hyperlink0"/>
          </w:rPr>
          <w:t>samara</w:t>
        </w:r>
        <w:r>
          <w:rPr>
            <w:rStyle w:val="a6"/>
            <w:color w:val="0000FF"/>
            <w:sz w:val="26"/>
            <w:szCs w:val="26"/>
            <w:u w:val="single" w:color="0000FF"/>
          </w:rPr>
          <w:t>63@</w:t>
        </w:r>
        <w:r>
          <w:rPr>
            <w:rStyle w:val="Hyperlink0"/>
          </w:rPr>
          <w:t>mail</w:t>
        </w:r>
        <w:r>
          <w:rPr>
            <w:rStyle w:val="a6"/>
            <w:color w:val="0000FF"/>
            <w:sz w:val="26"/>
            <w:szCs w:val="26"/>
            <w:u w:val="single" w:color="0000FF"/>
          </w:rPr>
          <w:t>.</w:t>
        </w:r>
        <w:r>
          <w:rPr>
            <w:rStyle w:val="Hyperlink0"/>
          </w:rPr>
          <w:t>ru</w:t>
        </w:r>
      </w:hyperlink>
    </w:p>
    <w:p w:rsidR="0064376D" w:rsidRDefault="0064376D">
      <w:pPr>
        <w:ind w:left="425"/>
        <w:rPr>
          <w:rStyle w:val="a6"/>
          <w:sz w:val="26"/>
          <w:szCs w:val="26"/>
        </w:rPr>
      </w:pPr>
    </w:p>
    <w:p w:rsidR="0064376D" w:rsidRDefault="00126CED">
      <w:pPr>
        <w:rPr>
          <w:rStyle w:val="a6"/>
          <w:b/>
          <w:bCs/>
          <w:sz w:val="26"/>
          <w:szCs w:val="26"/>
        </w:rPr>
      </w:pPr>
      <w:r>
        <w:rPr>
          <w:rStyle w:val="a6"/>
          <w:b/>
          <w:bCs/>
          <w:sz w:val="26"/>
          <w:szCs w:val="26"/>
        </w:rPr>
        <w:t xml:space="preserve">4. Заявки на проживание. </w:t>
      </w:r>
    </w:p>
    <w:p w:rsidR="0064376D" w:rsidRDefault="00126CED">
      <w:pPr>
        <w:ind w:left="567"/>
        <w:rPr>
          <w:rStyle w:val="a6"/>
          <w:sz w:val="26"/>
          <w:szCs w:val="26"/>
        </w:rPr>
      </w:pPr>
      <w:r>
        <w:rPr>
          <w:rStyle w:val="a6"/>
          <w:sz w:val="26"/>
          <w:szCs w:val="26"/>
        </w:rPr>
        <w:t>Гостиница ДЕ «Воейков» - тел. (8412) 938-320, 8-987-5</w:t>
      </w:r>
      <w:r>
        <w:rPr>
          <w:rStyle w:val="a6"/>
          <w:sz w:val="26"/>
          <w:szCs w:val="26"/>
        </w:rPr>
        <w:t>01-84-08 Оксана Хамитовна</w:t>
      </w:r>
    </w:p>
    <w:p w:rsidR="0064376D" w:rsidRDefault="00126CED">
      <w:pPr>
        <w:ind w:left="567"/>
        <w:rPr>
          <w:rStyle w:val="a6"/>
          <w:sz w:val="26"/>
          <w:szCs w:val="26"/>
        </w:rPr>
      </w:pPr>
      <w:r>
        <w:rPr>
          <w:rStyle w:val="a6"/>
          <w:sz w:val="26"/>
          <w:szCs w:val="26"/>
        </w:rPr>
        <w:t>Гостиница «Авиа» - тел. (8412) 38-10-30, 8-937-411-59-93 Мария</w:t>
      </w:r>
    </w:p>
    <w:p w:rsidR="0064376D" w:rsidRDefault="00126CED">
      <w:pPr>
        <w:ind w:left="567"/>
        <w:rPr>
          <w:rStyle w:val="a6"/>
          <w:sz w:val="26"/>
          <w:szCs w:val="26"/>
        </w:rPr>
      </w:pPr>
      <w:r>
        <w:rPr>
          <w:rStyle w:val="a6"/>
          <w:sz w:val="26"/>
          <w:szCs w:val="26"/>
        </w:rPr>
        <w:t>Гостиница «УОР» - тел. 8-902-354-75-85 Наталья Александровна</w:t>
      </w:r>
    </w:p>
    <w:sectPr w:rsidR="0064376D" w:rsidSect="0064376D">
      <w:headerReference w:type="default" r:id="rId8"/>
      <w:footerReference w:type="default" r:id="rId9"/>
      <w:pgSz w:w="11900" w:h="16840"/>
      <w:pgMar w:top="284" w:right="849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CED" w:rsidRDefault="00126CED" w:rsidP="0064376D">
      <w:r>
        <w:separator/>
      </w:r>
    </w:p>
  </w:endnote>
  <w:endnote w:type="continuationSeparator" w:id="1">
    <w:p w:rsidR="00126CED" w:rsidRDefault="00126CED" w:rsidP="006437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6D" w:rsidRDefault="0064376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CED" w:rsidRDefault="00126CED" w:rsidP="0064376D">
      <w:r>
        <w:separator/>
      </w:r>
    </w:p>
  </w:footnote>
  <w:footnote w:type="continuationSeparator" w:id="1">
    <w:p w:rsidR="00126CED" w:rsidRDefault="00126CED" w:rsidP="006437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76D" w:rsidRDefault="0064376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4376D"/>
    <w:rsid w:val="00126CED"/>
    <w:rsid w:val="0062707D"/>
    <w:rsid w:val="00643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4376D"/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4376D"/>
    <w:rPr>
      <w:u w:val="single"/>
    </w:rPr>
  </w:style>
  <w:style w:type="table" w:customStyle="1" w:styleId="TableNormal">
    <w:name w:val="Table Normal"/>
    <w:rsid w:val="006437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Верхн./нижн. кол."/>
    <w:rsid w:val="0064376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List Paragraph"/>
    <w:rsid w:val="0064376D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a6">
    <w:name w:val="Нет"/>
    <w:rsid w:val="0064376D"/>
  </w:style>
  <w:style w:type="character" w:customStyle="1" w:styleId="Hyperlink0">
    <w:name w:val="Hyperlink.0"/>
    <w:basedOn w:val="a6"/>
    <w:rsid w:val="0064376D"/>
    <w:rPr>
      <w:color w:val="0000FF"/>
      <w:sz w:val="26"/>
      <w:szCs w:val="26"/>
      <w:u w:val="single" w:color="0000FF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oleg_samara63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2017-04-26T06:23:00Z</dcterms:created>
  <dcterms:modified xsi:type="dcterms:W3CDTF">2017-04-26T06:23:00Z</dcterms:modified>
</cp:coreProperties>
</file>